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B5" w:rsidRPr="00C457B5" w:rsidRDefault="00C457B5" w:rsidP="00C457B5">
      <w:pPr>
        <w:spacing w:after="0"/>
        <w:jc w:val="center"/>
        <w:rPr>
          <w:rFonts w:ascii="Times New Roman" w:hAnsi="Times New Roman" w:cs="Times New Roman"/>
          <w:b/>
          <w:bCs/>
        </w:rPr>
      </w:pPr>
      <w:r w:rsidRPr="00C457B5">
        <w:rPr>
          <w:rFonts w:ascii="Times New Roman" w:hAnsi="Times New Roman" w:cs="Times New Roman"/>
          <w:b/>
          <w:bCs/>
        </w:rPr>
        <w:t xml:space="preserve">Учебный план дополнительной </w:t>
      </w:r>
      <w:proofErr w:type="spellStart"/>
      <w:r w:rsidRPr="00C457B5">
        <w:rPr>
          <w:rFonts w:ascii="Times New Roman" w:hAnsi="Times New Roman" w:cs="Times New Roman"/>
          <w:b/>
          <w:bCs/>
        </w:rPr>
        <w:t>общеразвивающей</w:t>
      </w:r>
      <w:proofErr w:type="spellEnd"/>
      <w:r w:rsidRPr="00C457B5">
        <w:rPr>
          <w:rFonts w:ascii="Times New Roman" w:hAnsi="Times New Roman" w:cs="Times New Roman"/>
          <w:b/>
          <w:bCs/>
        </w:rPr>
        <w:t xml:space="preserve"> образовательной программы в области музыкального искусства</w:t>
      </w:r>
    </w:p>
    <w:p w:rsidR="00C457B5" w:rsidRPr="00C457B5" w:rsidRDefault="00C457B5" w:rsidP="00C457B5">
      <w:pPr>
        <w:spacing w:after="0"/>
        <w:jc w:val="center"/>
        <w:rPr>
          <w:rFonts w:ascii="Times New Roman" w:hAnsi="Times New Roman" w:cs="Times New Roman"/>
          <w:b/>
          <w:bCs/>
        </w:rPr>
      </w:pPr>
      <w:r w:rsidRPr="00C457B5">
        <w:rPr>
          <w:rFonts w:ascii="Times New Roman" w:hAnsi="Times New Roman" w:cs="Times New Roman"/>
          <w:b/>
          <w:bCs/>
        </w:rPr>
        <w:t>«Струнные инструменты»</w:t>
      </w:r>
    </w:p>
    <w:p w:rsidR="00C457B5" w:rsidRPr="00C457B5" w:rsidRDefault="00C457B5" w:rsidP="00C457B5">
      <w:pPr>
        <w:spacing w:after="0"/>
        <w:rPr>
          <w:rFonts w:ascii="Times New Roman" w:hAnsi="Times New Roman" w:cs="Times New Roman"/>
        </w:rPr>
      </w:pPr>
    </w:p>
    <w:p w:rsidR="00C457B5" w:rsidRPr="00C457B5" w:rsidRDefault="00C457B5" w:rsidP="00C457B5">
      <w:pPr>
        <w:spacing w:after="0"/>
        <w:jc w:val="center"/>
        <w:rPr>
          <w:rFonts w:ascii="Times New Roman" w:hAnsi="Times New Roman" w:cs="Times New Roman"/>
          <w:b/>
          <w:u w:val="single"/>
        </w:rPr>
      </w:pPr>
      <w:r w:rsidRPr="00C457B5">
        <w:rPr>
          <w:rFonts w:ascii="Times New Roman" w:hAnsi="Times New Roman" w:cs="Times New Roman"/>
          <w:b/>
          <w:u w:val="single"/>
        </w:rPr>
        <w:t>Пятилетняя образовательная программа</w:t>
      </w:r>
      <w:bookmarkStart w:id="0" w:name="_GoBack"/>
      <w:bookmarkEnd w:id="0"/>
    </w:p>
    <w:p w:rsidR="00C457B5" w:rsidRPr="00C457B5" w:rsidRDefault="00C457B5" w:rsidP="00C457B5">
      <w:pPr>
        <w:rPr>
          <w:rFonts w:ascii="Times New Roman" w:hAnsi="Times New Roman" w:cs="Times New Roman"/>
          <w: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21"/>
        <w:gridCol w:w="714"/>
        <w:gridCol w:w="658"/>
        <w:gridCol w:w="721"/>
        <w:gridCol w:w="663"/>
        <w:gridCol w:w="663"/>
        <w:gridCol w:w="8"/>
        <w:gridCol w:w="1402"/>
      </w:tblGrid>
      <w:tr w:rsidR="00C457B5" w:rsidRPr="00C457B5" w:rsidTr="005B2670">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w:t>
            </w:r>
          </w:p>
        </w:tc>
        <w:tc>
          <w:tcPr>
            <w:tcW w:w="4521" w:type="dxa"/>
            <w:vMerge w:val="restart"/>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Наименование предмета</w:t>
            </w:r>
          </w:p>
        </w:tc>
        <w:tc>
          <w:tcPr>
            <w:tcW w:w="3427" w:type="dxa"/>
            <w:gridSpan w:val="6"/>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Количество учебных часов в неделю</w:t>
            </w:r>
          </w:p>
        </w:tc>
        <w:tc>
          <w:tcPr>
            <w:tcW w:w="1402"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Экзамены</w:t>
            </w:r>
          </w:p>
        </w:tc>
      </w:tr>
      <w:tr w:rsidR="00C457B5" w:rsidRPr="00C457B5" w:rsidTr="005B2670">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457B5" w:rsidRPr="00C457B5" w:rsidRDefault="00C457B5" w:rsidP="00C457B5">
            <w:pPr>
              <w:spacing w:after="0" w:line="256" w:lineRule="auto"/>
              <w:rPr>
                <w:rFonts w:ascii="Times New Roman" w:hAnsi="Times New Roman" w:cs="Times New Roman"/>
                <w:lang w:eastAsia="en-US"/>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C457B5" w:rsidRPr="00C457B5" w:rsidRDefault="00C457B5" w:rsidP="00C457B5">
            <w:pPr>
              <w:spacing w:after="0" w:line="256" w:lineRule="auto"/>
              <w:rPr>
                <w:rFonts w:ascii="Times New Roman" w:hAnsi="Times New Roman" w:cs="Times New Roman"/>
                <w:lang w:eastAsia="en-US"/>
              </w:rPr>
            </w:pPr>
          </w:p>
        </w:tc>
        <w:tc>
          <w:tcPr>
            <w:tcW w:w="714" w:type="dxa"/>
            <w:tcBorders>
              <w:top w:val="nil"/>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val="en-US" w:eastAsia="en-US"/>
              </w:rPr>
            </w:pPr>
            <w:r w:rsidRPr="00C457B5">
              <w:rPr>
                <w:rFonts w:ascii="Times New Roman" w:hAnsi="Times New Roman" w:cs="Times New Roman"/>
                <w:lang w:val="en-US" w:eastAsia="en-US"/>
              </w:rPr>
              <w:t>I</w:t>
            </w:r>
          </w:p>
        </w:tc>
        <w:tc>
          <w:tcPr>
            <w:tcW w:w="658" w:type="dxa"/>
            <w:tcBorders>
              <w:top w:val="nil"/>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val="en-US" w:eastAsia="en-US"/>
              </w:rPr>
            </w:pPr>
            <w:r w:rsidRPr="00C457B5">
              <w:rPr>
                <w:rFonts w:ascii="Times New Roman" w:hAnsi="Times New Roman" w:cs="Times New Roman"/>
                <w:lang w:val="en-US" w:eastAsia="en-US"/>
              </w:rPr>
              <w:t>II</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val="en-US" w:eastAsia="en-US"/>
              </w:rPr>
            </w:pPr>
            <w:r w:rsidRPr="00C457B5">
              <w:rPr>
                <w:rFonts w:ascii="Times New Roman" w:hAnsi="Times New Roman" w:cs="Times New Roman"/>
                <w:lang w:val="en-US" w:eastAsia="en-US"/>
              </w:rPr>
              <w:t>III</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val="en-US" w:eastAsia="en-US"/>
              </w:rPr>
            </w:pPr>
            <w:r w:rsidRPr="00C457B5">
              <w:rPr>
                <w:rFonts w:ascii="Times New Roman" w:hAnsi="Times New Roman" w:cs="Times New Roman"/>
                <w:lang w:val="en-US" w:eastAsia="en-US"/>
              </w:rPr>
              <w:t>IV</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val="en-US" w:eastAsia="en-US"/>
              </w:rPr>
            </w:pPr>
            <w:r w:rsidRPr="00C457B5">
              <w:rPr>
                <w:rFonts w:ascii="Times New Roman" w:hAnsi="Times New Roman" w:cs="Times New Roman"/>
                <w:lang w:val="en-US" w:eastAsia="en-US"/>
              </w:rPr>
              <w:t>V</w:t>
            </w:r>
          </w:p>
        </w:tc>
        <w:tc>
          <w:tcPr>
            <w:tcW w:w="1410" w:type="dxa"/>
            <w:gridSpan w:val="2"/>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jc w:val="center"/>
              <w:rPr>
                <w:rFonts w:ascii="Times New Roman" w:hAnsi="Times New Roman" w:cs="Times New Roman"/>
                <w:lang w:eastAsia="en-US"/>
              </w:rPr>
            </w:pPr>
          </w:p>
        </w:tc>
      </w:tr>
      <w:tr w:rsidR="00C457B5" w:rsidRPr="00C457B5" w:rsidTr="005B2670">
        <w:trPr>
          <w:trHeight w:val="435"/>
        </w:trPr>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1.</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 xml:space="preserve">Музыкальный инструмент </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3,5</w:t>
            </w: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2.</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Сольфеджио</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3,5</w:t>
            </w: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3.</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Музыкальная литература</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5</w:t>
            </w: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4.</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Слушание музыки</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1410" w:type="dxa"/>
            <w:gridSpan w:val="2"/>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jc w:val="center"/>
              <w:rPr>
                <w:rFonts w:ascii="Times New Roman" w:hAnsi="Times New Roman" w:cs="Times New Roman"/>
                <w:lang w:eastAsia="en-US"/>
              </w:rPr>
            </w:pP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5.</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proofErr w:type="gramStart"/>
            <w:r w:rsidRPr="00C457B5">
              <w:rPr>
                <w:rFonts w:ascii="Times New Roman" w:hAnsi="Times New Roman" w:cs="Times New Roman"/>
                <w:lang w:eastAsia="en-US"/>
              </w:rPr>
              <w:t>Коллективное</w:t>
            </w:r>
            <w:proofErr w:type="gramEnd"/>
            <w:r w:rsidRPr="00C457B5">
              <w:rPr>
                <w:rFonts w:ascii="Times New Roman" w:hAnsi="Times New Roman" w:cs="Times New Roman"/>
                <w:lang w:eastAsia="en-US"/>
              </w:rPr>
              <w:t xml:space="preserve"> </w:t>
            </w:r>
            <w:proofErr w:type="spellStart"/>
            <w:r w:rsidRPr="00C457B5">
              <w:rPr>
                <w:rFonts w:ascii="Times New Roman" w:hAnsi="Times New Roman" w:cs="Times New Roman"/>
                <w:lang w:eastAsia="en-US"/>
              </w:rPr>
              <w:t>музицирование</w:t>
            </w:r>
            <w:proofErr w:type="spellEnd"/>
            <w:r w:rsidRPr="00C457B5">
              <w:rPr>
                <w:rFonts w:ascii="Times New Roman" w:hAnsi="Times New Roman" w:cs="Times New Roman"/>
                <w:lang w:eastAsia="en-US"/>
              </w:rPr>
              <w:t xml:space="preserve"> (хор, оркестр, ансамбль, камерный ансамбль)</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4</w:t>
            </w:r>
          </w:p>
        </w:tc>
        <w:tc>
          <w:tcPr>
            <w:tcW w:w="1410" w:type="dxa"/>
            <w:gridSpan w:val="2"/>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jc w:val="center"/>
              <w:rPr>
                <w:rFonts w:ascii="Times New Roman" w:hAnsi="Times New Roman" w:cs="Times New Roman"/>
                <w:lang w:eastAsia="en-US"/>
              </w:rPr>
            </w:pP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6.</w:t>
            </w: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Предмет по выбору</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jc w:val="center"/>
              <w:rPr>
                <w:rFonts w:ascii="Times New Roman" w:hAnsi="Times New Roman" w:cs="Times New Roman"/>
                <w:lang w:eastAsia="en-US"/>
              </w:rPr>
            </w:pPr>
          </w:p>
        </w:tc>
      </w:tr>
      <w:tr w:rsidR="00C457B5" w:rsidRPr="00C457B5" w:rsidTr="005B2670">
        <w:tc>
          <w:tcPr>
            <w:tcW w:w="426" w:type="dxa"/>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rPr>
                <w:rFonts w:ascii="Times New Roman" w:hAnsi="Times New Roman" w:cs="Times New Roman"/>
                <w:lang w:eastAsia="en-US"/>
              </w:rPr>
            </w:pPr>
          </w:p>
        </w:tc>
        <w:tc>
          <w:tcPr>
            <w:tcW w:w="45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rPr>
                <w:rFonts w:ascii="Times New Roman" w:hAnsi="Times New Roman" w:cs="Times New Roman"/>
                <w:lang w:eastAsia="en-US"/>
              </w:rPr>
            </w:pPr>
            <w:r w:rsidRPr="00C457B5">
              <w:rPr>
                <w:rFonts w:ascii="Times New Roman" w:hAnsi="Times New Roman" w:cs="Times New Roman"/>
                <w:lang w:eastAsia="en-US"/>
              </w:rPr>
              <w:t>Всего</w:t>
            </w:r>
          </w:p>
        </w:tc>
        <w:tc>
          <w:tcPr>
            <w:tcW w:w="714"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6</w:t>
            </w:r>
          </w:p>
        </w:tc>
        <w:tc>
          <w:tcPr>
            <w:tcW w:w="658"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8</w:t>
            </w:r>
          </w:p>
        </w:tc>
        <w:tc>
          <w:tcPr>
            <w:tcW w:w="721"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10</w:t>
            </w:r>
          </w:p>
        </w:tc>
        <w:tc>
          <w:tcPr>
            <w:tcW w:w="1410" w:type="dxa"/>
            <w:gridSpan w:val="2"/>
            <w:tcBorders>
              <w:top w:val="single" w:sz="4" w:space="0" w:color="auto"/>
              <w:left w:val="single" w:sz="4" w:space="0" w:color="auto"/>
              <w:bottom w:val="single" w:sz="4" w:space="0" w:color="auto"/>
              <w:right w:val="single" w:sz="4" w:space="0" w:color="auto"/>
            </w:tcBorders>
          </w:tcPr>
          <w:p w:rsidR="00C457B5" w:rsidRPr="00C457B5" w:rsidRDefault="00C457B5" w:rsidP="00C457B5">
            <w:pPr>
              <w:spacing w:after="0"/>
              <w:jc w:val="center"/>
              <w:rPr>
                <w:rFonts w:ascii="Times New Roman" w:hAnsi="Times New Roman" w:cs="Times New Roman"/>
                <w:lang w:eastAsia="en-US"/>
              </w:rPr>
            </w:pPr>
            <w:r w:rsidRPr="00C457B5">
              <w:rPr>
                <w:rFonts w:ascii="Times New Roman" w:hAnsi="Times New Roman" w:cs="Times New Roman"/>
                <w:lang w:eastAsia="en-US"/>
              </w:rPr>
              <w:t>5</w:t>
            </w:r>
          </w:p>
        </w:tc>
      </w:tr>
    </w:tbl>
    <w:p w:rsidR="00C457B5" w:rsidRPr="00C457B5" w:rsidRDefault="00C457B5" w:rsidP="00C457B5">
      <w:pPr>
        <w:spacing w:after="0"/>
        <w:rPr>
          <w:rFonts w:ascii="Times New Roman" w:hAnsi="Times New Roman" w:cs="Times New Roman"/>
        </w:rPr>
      </w:pPr>
      <w:r w:rsidRPr="00C457B5">
        <w:rPr>
          <w:rFonts w:ascii="Times New Roman" w:hAnsi="Times New Roman" w:cs="Times New Roman"/>
        </w:rPr>
        <w:t>Примерный перечень предметов по выбору: другой музыкальный инструмент, сольное пение, вокальный ансамбль, теория и история музыки.</w:t>
      </w:r>
    </w:p>
    <w:p w:rsidR="00C457B5" w:rsidRPr="00C457B5" w:rsidRDefault="00C457B5" w:rsidP="00C457B5">
      <w:pPr>
        <w:spacing w:after="0"/>
        <w:rPr>
          <w:rFonts w:ascii="Times New Roman" w:hAnsi="Times New Roman" w:cs="Times New Roman"/>
        </w:rPr>
      </w:pPr>
    </w:p>
    <w:p w:rsidR="00C457B5" w:rsidRPr="00C457B5" w:rsidRDefault="00C457B5" w:rsidP="00C457B5">
      <w:pPr>
        <w:spacing w:after="0"/>
        <w:rPr>
          <w:rFonts w:ascii="Times New Roman" w:hAnsi="Times New Roman" w:cs="Times New Roman"/>
        </w:rPr>
      </w:pPr>
    </w:p>
    <w:p w:rsidR="00C457B5" w:rsidRPr="00C457B5" w:rsidRDefault="00C457B5" w:rsidP="00C457B5">
      <w:pPr>
        <w:pStyle w:val="2"/>
        <w:rPr>
          <w:b/>
          <w:bCs/>
        </w:rPr>
      </w:pPr>
      <w:r w:rsidRPr="00C457B5">
        <w:rPr>
          <w:b/>
          <w:bCs/>
        </w:rPr>
        <w:t>Примечание.</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r w:rsidRPr="00C457B5">
        <w:rPr>
          <w:rFonts w:ascii="Times New Roman" w:hAnsi="Times New Roman" w:cs="Times New Roman"/>
        </w:rPr>
        <w:t xml:space="preserve">Младшими классами следует считать </w:t>
      </w:r>
      <w:r w:rsidRPr="00C457B5">
        <w:rPr>
          <w:rFonts w:ascii="Times New Roman" w:hAnsi="Times New Roman" w:cs="Times New Roman"/>
          <w:lang w:val="en-US"/>
        </w:rPr>
        <w:t>I</w:t>
      </w:r>
      <w:r w:rsidRPr="00C457B5">
        <w:rPr>
          <w:rFonts w:ascii="Times New Roman" w:hAnsi="Times New Roman" w:cs="Times New Roman"/>
        </w:rPr>
        <w:t>-</w:t>
      </w:r>
      <w:r w:rsidRPr="00C457B5">
        <w:rPr>
          <w:rFonts w:ascii="Times New Roman" w:hAnsi="Times New Roman" w:cs="Times New Roman"/>
          <w:lang w:val="en-US"/>
        </w:rPr>
        <w:t>II</w:t>
      </w:r>
      <w:r w:rsidRPr="00C457B5">
        <w:rPr>
          <w:rFonts w:ascii="Times New Roman" w:hAnsi="Times New Roman" w:cs="Times New Roman"/>
        </w:rPr>
        <w:t>-</w:t>
      </w:r>
      <w:r w:rsidRPr="00C457B5">
        <w:rPr>
          <w:rFonts w:ascii="Times New Roman" w:hAnsi="Times New Roman" w:cs="Times New Roman"/>
          <w:lang w:val="en-US"/>
        </w:rPr>
        <w:t>III</w:t>
      </w:r>
      <w:r w:rsidRPr="00C457B5">
        <w:rPr>
          <w:rFonts w:ascii="Times New Roman" w:hAnsi="Times New Roman" w:cs="Times New Roman"/>
        </w:rPr>
        <w:t>-</w:t>
      </w:r>
      <w:r w:rsidRPr="00C457B5">
        <w:rPr>
          <w:rFonts w:ascii="Times New Roman" w:hAnsi="Times New Roman" w:cs="Times New Roman"/>
          <w:lang w:val="en-US"/>
        </w:rPr>
        <w:t>IV</w:t>
      </w:r>
      <w:r w:rsidRPr="00C457B5">
        <w:rPr>
          <w:rFonts w:ascii="Times New Roman" w:hAnsi="Times New Roman" w:cs="Times New Roman"/>
        </w:rPr>
        <w:t xml:space="preserve">, старшими – </w:t>
      </w:r>
      <w:r w:rsidRPr="00C457B5">
        <w:rPr>
          <w:rFonts w:ascii="Times New Roman" w:hAnsi="Times New Roman" w:cs="Times New Roman"/>
          <w:lang w:val="en-US"/>
        </w:rPr>
        <w:t>V</w:t>
      </w:r>
      <w:r w:rsidRPr="00C457B5">
        <w:rPr>
          <w:rFonts w:ascii="Times New Roman" w:hAnsi="Times New Roman" w:cs="Times New Roman"/>
        </w:rPr>
        <w:t xml:space="preserve"> класс.</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proofErr w:type="gramStart"/>
      <w:r w:rsidRPr="00C457B5">
        <w:rPr>
          <w:rFonts w:ascii="Times New Roman" w:hAnsi="Times New Roman" w:cs="Times New Roman"/>
        </w:rPr>
        <w:t xml:space="preserve">Основной формой занятий по предмету «Коллективное </w:t>
      </w:r>
      <w:proofErr w:type="spellStart"/>
      <w:r w:rsidRPr="00C457B5">
        <w:rPr>
          <w:rFonts w:ascii="Times New Roman" w:hAnsi="Times New Roman" w:cs="Times New Roman"/>
        </w:rPr>
        <w:t>музицирование</w:t>
      </w:r>
      <w:proofErr w:type="spellEnd"/>
      <w:r w:rsidRPr="00C457B5">
        <w:rPr>
          <w:rFonts w:ascii="Times New Roman" w:hAnsi="Times New Roman" w:cs="Times New Roman"/>
        </w:rPr>
        <w:t xml:space="preserve"> в </w:t>
      </w:r>
      <w:r w:rsidRPr="00C457B5">
        <w:rPr>
          <w:rFonts w:ascii="Times New Roman" w:hAnsi="Times New Roman" w:cs="Times New Roman"/>
          <w:lang w:val="en-US"/>
        </w:rPr>
        <w:t>I</w:t>
      </w:r>
      <w:r w:rsidRPr="00C457B5">
        <w:rPr>
          <w:rFonts w:ascii="Times New Roman" w:hAnsi="Times New Roman" w:cs="Times New Roman"/>
        </w:rPr>
        <w:t>-</w:t>
      </w:r>
      <w:r w:rsidRPr="00C457B5">
        <w:rPr>
          <w:rFonts w:ascii="Times New Roman" w:hAnsi="Times New Roman" w:cs="Times New Roman"/>
          <w:lang w:val="en-US"/>
        </w:rPr>
        <w:t>IV</w:t>
      </w:r>
      <w:r w:rsidRPr="00C457B5">
        <w:rPr>
          <w:rFonts w:ascii="Times New Roman" w:hAnsi="Times New Roman" w:cs="Times New Roman"/>
        </w:rPr>
        <w:t xml:space="preserve"> классах» для учащихся, осваивающих образовательную программу по фортепиано, скрипки являются занятия хором.</w:t>
      </w:r>
      <w:proofErr w:type="gramEnd"/>
      <w:r w:rsidRPr="00C457B5">
        <w:rPr>
          <w:rFonts w:ascii="Times New Roman" w:hAnsi="Times New Roman" w:cs="Times New Roman"/>
        </w:rPr>
        <w:t xml:space="preserve"> В </w:t>
      </w:r>
      <w:r w:rsidRPr="00C457B5">
        <w:rPr>
          <w:rFonts w:ascii="Times New Roman" w:hAnsi="Times New Roman" w:cs="Times New Roman"/>
          <w:lang w:val="en-US"/>
        </w:rPr>
        <w:t>V</w:t>
      </w:r>
      <w:r w:rsidRPr="00C457B5">
        <w:rPr>
          <w:rFonts w:ascii="Times New Roman" w:hAnsi="Times New Roman" w:cs="Times New Roman"/>
        </w:rPr>
        <w:t>-</w:t>
      </w:r>
      <w:r w:rsidRPr="00C457B5">
        <w:rPr>
          <w:rFonts w:ascii="Times New Roman" w:hAnsi="Times New Roman" w:cs="Times New Roman"/>
          <w:lang w:val="en-US"/>
        </w:rPr>
        <w:t>VII</w:t>
      </w:r>
      <w:r w:rsidRPr="00C457B5">
        <w:rPr>
          <w:rFonts w:ascii="Times New Roman" w:hAnsi="Times New Roman" w:cs="Times New Roman"/>
        </w:rPr>
        <w:t xml:space="preserve"> классах часы, отведенные на данный предмет, используются по усмотрению руководства школы на занятия хора, оркестра, ансамбля (камерного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C457B5">
        <w:rPr>
          <w:rFonts w:ascii="Times New Roman" w:hAnsi="Times New Roman" w:cs="Times New Roman"/>
        </w:rPr>
        <w:t>музицирования</w:t>
      </w:r>
      <w:proofErr w:type="spellEnd"/>
      <w:r w:rsidRPr="00C457B5">
        <w:rPr>
          <w:rFonts w:ascii="Times New Roman" w:hAnsi="Times New Roman" w:cs="Times New Roman"/>
        </w:rPr>
        <w:t xml:space="preserve">» в </w:t>
      </w:r>
      <w:r w:rsidRPr="00C457B5">
        <w:rPr>
          <w:rFonts w:ascii="Times New Roman" w:hAnsi="Times New Roman" w:cs="Times New Roman"/>
          <w:lang w:val="en-US"/>
        </w:rPr>
        <w:t>I</w:t>
      </w:r>
      <w:r w:rsidRPr="00C457B5">
        <w:rPr>
          <w:rFonts w:ascii="Times New Roman" w:hAnsi="Times New Roman" w:cs="Times New Roman"/>
        </w:rPr>
        <w:t>-</w:t>
      </w:r>
      <w:r w:rsidRPr="00C457B5">
        <w:rPr>
          <w:rFonts w:ascii="Times New Roman" w:hAnsi="Times New Roman" w:cs="Times New Roman"/>
          <w:lang w:val="en-US"/>
        </w:rPr>
        <w:t>II</w:t>
      </w:r>
      <w:r w:rsidRPr="00C457B5">
        <w:rPr>
          <w:rFonts w:ascii="Times New Roman" w:hAnsi="Times New Roman" w:cs="Times New Roman"/>
        </w:rPr>
        <w:t xml:space="preserve"> классах. В </w:t>
      </w:r>
      <w:r w:rsidRPr="00C457B5">
        <w:rPr>
          <w:rFonts w:ascii="Times New Roman" w:hAnsi="Times New Roman" w:cs="Times New Roman"/>
          <w:lang w:val="en-US"/>
        </w:rPr>
        <w:t>III</w:t>
      </w:r>
      <w:r w:rsidRPr="00C457B5">
        <w:rPr>
          <w:rFonts w:ascii="Times New Roman" w:hAnsi="Times New Roman" w:cs="Times New Roman"/>
        </w:rPr>
        <w:t xml:space="preserve">- </w:t>
      </w:r>
      <w:proofErr w:type="gramStart"/>
      <w:r w:rsidRPr="00C457B5">
        <w:rPr>
          <w:rFonts w:ascii="Times New Roman" w:hAnsi="Times New Roman" w:cs="Times New Roman"/>
          <w:lang w:val="en-US"/>
        </w:rPr>
        <w:t>VII</w:t>
      </w:r>
      <w:proofErr w:type="gramEnd"/>
      <w:r w:rsidRPr="00C457B5">
        <w:rPr>
          <w:rFonts w:ascii="Times New Roman" w:hAnsi="Times New Roman" w:cs="Times New Roman"/>
        </w:rPr>
        <w:t xml:space="preserve">классах часы, отведенные на данный предмет, используются по усмотрению руководства школы на занятия оркестром, ансамблем (камерным ансамблем.)      </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r w:rsidRPr="00C457B5">
        <w:rPr>
          <w:rFonts w:ascii="Times New Roman" w:hAnsi="Times New Roman" w:cs="Times New Roman"/>
        </w:rPr>
        <w:t xml:space="preserve">Количественный состав групп по сольфеджио, слушанию музыки, музыкальной литературе, практикуму по сольфеджио, современной музыке, ритмике, народному творчеству в среднем 10 человек. Количественный состав групп по сольфеджио в </w:t>
      </w:r>
      <w:r w:rsidRPr="00C457B5">
        <w:rPr>
          <w:rFonts w:ascii="Times New Roman" w:hAnsi="Times New Roman" w:cs="Times New Roman"/>
          <w:lang w:val="en-US"/>
        </w:rPr>
        <w:t>V</w:t>
      </w:r>
      <w:r w:rsidRPr="00C457B5">
        <w:rPr>
          <w:rFonts w:ascii="Times New Roman" w:hAnsi="Times New Roman" w:cs="Times New Roman"/>
        </w:rPr>
        <w:t xml:space="preserve"> классах от 6 человек. Количественный состав групп по хору в среднем 10 человек, по оркестру – 6 человек, по другим формам </w:t>
      </w:r>
      <w:proofErr w:type="gramStart"/>
      <w:r w:rsidRPr="00C457B5">
        <w:rPr>
          <w:rFonts w:ascii="Times New Roman" w:hAnsi="Times New Roman" w:cs="Times New Roman"/>
        </w:rPr>
        <w:t>коллективного</w:t>
      </w:r>
      <w:proofErr w:type="gramEnd"/>
      <w:r w:rsidRPr="00C457B5">
        <w:rPr>
          <w:rFonts w:ascii="Times New Roman" w:hAnsi="Times New Roman" w:cs="Times New Roman"/>
        </w:rPr>
        <w:t xml:space="preserve"> </w:t>
      </w:r>
      <w:proofErr w:type="spellStart"/>
      <w:r w:rsidRPr="00C457B5">
        <w:rPr>
          <w:rFonts w:ascii="Times New Roman" w:hAnsi="Times New Roman" w:cs="Times New Roman"/>
        </w:rPr>
        <w:t>музицирования</w:t>
      </w:r>
      <w:proofErr w:type="spellEnd"/>
      <w:r w:rsidRPr="00C457B5">
        <w:rPr>
          <w:rFonts w:ascii="Times New Roman" w:hAnsi="Times New Roman" w:cs="Times New Roman"/>
        </w:rPr>
        <w:t xml:space="preserve"> – от 2 человек. </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r w:rsidRPr="00C457B5">
        <w:rPr>
          <w:rFonts w:ascii="Times New Roman" w:hAnsi="Times New Roman" w:cs="Times New Roman"/>
        </w:rPr>
        <w:t>Помимо занятий в оркестре, хоре, ансамбле, в соответствии с учебным планом 1 раз в месяц проводятся 2-часовые сводные занятия оркестра и отдельно младшего и старшего хоров.</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r w:rsidRPr="00C457B5">
        <w:rPr>
          <w:rFonts w:ascii="Times New Roman" w:hAnsi="Times New Roman" w:cs="Times New Roman"/>
        </w:rPr>
        <w:t>В пределах имеющихся сре</w:t>
      </w:r>
      <w:proofErr w:type="gramStart"/>
      <w:r w:rsidRPr="00C457B5">
        <w:rPr>
          <w:rFonts w:ascii="Times New Roman" w:hAnsi="Times New Roman" w:cs="Times New Roman"/>
        </w:rPr>
        <w:t>дств шк</w:t>
      </w:r>
      <w:proofErr w:type="gramEnd"/>
      <w:r w:rsidRPr="00C457B5">
        <w:rPr>
          <w:rFonts w:ascii="Times New Roman" w:hAnsi="Times New Roman" w:cs="Times New Roman"/>
        </w:rPr>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C457B5" w:rsidRPr="00C457B5" w:rsidRDefault="00C457B5" w:rsidP="00C457B5">
      <w:pPr>
        <w:numPr>
          <w:ilvl w:val="0"/>
          <w:numId w:val="1"/>
        </w:numPr>
        <w:tabs>
          <w:tab w:val="clear" w:pos="720"/>
        </w:tabs>
        <w:spacing w:after="0" w:line="240" w:lineRule="auto"/>
        <w:ind w:left="0" w:hanging="426"/>
        <w:jc w:val="both"/>
        <w:rPr>
          <w:rFonts w:ascii="Times New Roman" w:hAnsi="Times New Roman" w:cs="Times New Roman"/>
        </w:rPr>
      </w:pPr>
      <w:r w:rsidRPr="00C457B5">
        <w:rPr>
          <w:rFonts w:ascii="Times New Roman" w:hAnsi="Times New Roman" w:cs="Times New Roman"/>
        </w:rPr>
        <w:t>Помимо преподавательских часов, указанных в учебном плане, необходимо предусмотреть:</w:t>
      </w:r>
    </w:p>
    <w:p w:rsidR="00C457B5" w:rsidRPr="00C457B5" w:rsidRDefault="00C457B5" w:rsidP="00C457B5">
      <w:pPr>
        <w:spacing w:after="0"/>
        <w:ind w:hanging="426"/>
        <w:jc w:val="both"/>
        <w:rPr>
          <w:rFonts w:ascii="Times New Roman" w:hAnsi="Times New Roman" w:cs="Times New Roman"/>
        </w:rPr>
      </w:pPr>
      <w:r w:rsidRPr="00C457B5">
        <w:rPr>
          <w:rFonts w:ascii="Times New Roman" w:hAnsi="Times New Roman" w:cs="Times New Roman"/>
        </w:rPr>
        <w:t xml:space="preserve">           </w:t>
      </w:r>
      <w:proofErr w:type="gramStart"/>
      <w:r w:rsidRPr="00C457B5">
        <w:rPr>
          <w:rFonts w:ascii="Times New Roman" w:hAnsi="Times New Roman" w:cs="Times New Roman"/>
        </w:rPr>
        <w:t xml:space="preserve">- преподавательские часы для проведения сводных занятий оркестра, хоров (по    </w:t>
      </w:r>
      <w:proofErr w:type="gramEnd"/>
    </w:p>
    <w:p w:rsidR="00C457B5" w:rsidRPr="00C457B5" w:rsidRDefault="00C457B5" w:rsidP="00C457B5">
      <w:pPr>
        <w:spacing w:after="0"/>
        <w:ind w:hanging="426"/>
        <w:jc w:val="both"/>
        <w:rPr>
          <w:rFonts w:ascii="Times New Roman" w:hAnsi="Times New Roman" w:cs="Times New Roman"/>
        </w:rPr>
      </w:pPr>
      <w:r w:rsidRPr="00C457B5">
        <w:rPr>
          <w:rFonts w:ascii="Times New Roman" w:hAnsi="Times New Roman" w:cs="Times New Roman"/>
        </w:rPr>
        <w:t xml:space="preserve">             </w:t>
      </w:r>
      <w:proofErr w:type="gramStart"/>
      <w:r w:rsidRPr="00C457B5">
        <w:rPr>
          <w:rFonts w:ascii="Times New Roman" w:hAnsi="Times New Roman" w:cs="Times New Roman"/>
        </w:rPr>
        <w:t>2 часа в месяц);</w:t>
      </w:r>
      <w:proofErr w:type="gramEnd"/>
    </w:p>
    <w:p w:rsidR="00C457B5" w:rsidRPr="00C457B5" w:rsidRDefault="00C457B5" w:rsidP="00C457B5">
      <w:pPr>
        <w:spacing w:after="0"/>
        <w:ind w:hanging="426"/>
        <w:jc w:val="both"/>
        <w:rPr>
          <w:rFonts w:ascii="Times New Roman" w:hAnsi="Times New Roman" w:cs="Times New Roman"/>
        </w:rPr>
      </w:pPr>
      <w:r w:rsidRPr="00C457B5">
        <w:rPr>
          <w:rFonts w:ascii="Times New Roman" w:hAnsi="Times New Roman" w:cs="Times New Roman"/>
        </w:rPr>
        <w:t>- концертмейстерские часы:</w:t>
      </w:r>
    </w:p>
    <w:p w:rsidR="00C457B5" w:rsidRPr="00C457B5" w:rsidRDefault="00C457B5" w:rsidP="00C457B5">
      <w:pPr>
        <w:numPr>
          <w:ilvl w:val="1"/>
          <w:numId w:val="1"/>
        </w:numPr>
        <w:spacing w:after="0" w:line="240" w:lineRule="auto"/>
        <w:ind w:left="0" w:hanging="426"/>
        <w:jc w:val="both"/>
        <w:rPr>
          <w:rFonts w:ascii="Times New Roman" w:hAnsi="Times New Roman" w:cs="Times New Roman"/>
        </w:rPr>
      </w:pPr>
      <w:proofErr w:type="gramStart"/>
      <w:r w:rsidRPr="00C457B5">
        <w:rPr>
          <w:rFonts w:ascii="Times New Roman" w:hAnsi="Times New Roman" w:cs="Times New Roman"/>
        </w:rPr>
        <w:t>Для проведения занятий с хорами по группам в соответствии с учебным планом</w:t>
      </w:r>
      <w:proofErr w:type="gramEnd"/>
      <w:r w:rsidRPr="00C457B5">
        <w:rPr>
          <w:rFonts w:ascii="Times New Roman" w:hAnsi="Times New Roman" w:cs="Times New Roman"/>
        </w:rPr>
        <w:t xml:space="preserve"> и сводных репетиций с оркестром, хорами (по 2 часа в месяц);</w:t>
      </w:r>
    </w:p>
    <w:p w:rsidR="00C457B5" w:rsidRPr="00C457B5" w:rsidRDefault="00C457B5" w:rsidP="00C457B5">
      <w:pPr>
        <w:numPr>
          <w:ilvl w:val="1"/>
          <w:numId w:val="1"/>
        </w:numPr>
        <w:spacing w:after="0" w:line="240" w:lineRule="auto"/>
        <w:ind w:left="0" w:hanging="426"/>
        <w:jc w:val="both"/>
        <w:rPr>
          <w:rFonts w:ascii="Times New Roman" w:hAnsi="Times New Roman" w:cs="Times New Roman"/>
        </w:rPr>
      </w:pPr>
      <w:r w:rsidRPr="00C457B5">
        <w:rPr>
          <w:rFonts w:ascii="Times New Roman" w:hAnsi="Times New Roman" w:cs="Times New Roman"/>
        </w:rPr>
        <w:t xml:space="preserve">Для проведения занятий по другим формам </w:t>
      </w:r>
      <w:proofErr w:type="spellStart"/>
      <w:r w:rsidRPr="00C457B5">
        <w:rPr>
          <w:rFonts w:ascii="Times New Roman" w:hAnsi="Times New Roman" w:cs="Times New Roman"/>
        </w:rPr>
        <w:t>музицирования</w:t>
      </w:r>
      <w:proofErr w:type="spellEnd"/>
      <w:r w:rsidRPr="00C457B5">
        <w:rPr>
          <w:rFonts w:ascii="Times New Roman" w:hAnsi="Times New Roman" w:cs="Times New Roman"/>
        </w:rPr>
        <w:t xml:space="preserve"> (кроме оркестра) из расчета 100 % времени, отведенного на каждый конкретный коллектив;</w:t>
      </w:r>
    </w:p>
    <w:p w:rsidR="00C457B5" w:rsidRPr="00C457B5" w:rsidRDefault="00C457B5" w:rsidP="00C457B5">
      <w:pPr>
        <w:numPr>
          <w:ilvl w:val="1"/>
          <w:numId w:val="1"/>
        </w:numPr>
        <w:spacing w:after="0" w:line="240" w:lineRule="auto"/>
        <w:ind w:left="0" w:hanging="426"/>
        <w:jc w:val="both"/>
        <w:rPr>
          <w:rFonts w:ascii="Times New Roman" w:hAnsi="Times New Roman" w:cs="Times New Roman"/>
        </w:rPr>
      </w:pPr>
      <w:r w:rsidRPr="00C457B5">
        <w:rPr>
          <w:rFonts w:ascii="Times New Roman" w:hAnsi="Times New Roman" w:cs="Times New Roman"/>
        </w:rPr>
        <w:t>Для проведения занятий по музыкальному инструменту (кроме фортепиано, баяна, аккордеона, гитары) из расчета 1 часа в неделю для каждого ученика;</w:t>
      </w:r>
    </w:p>
    <w:p w:rsidR="00C457B5" w:rsidRPr="00C457B5" w:rsidRDefault="00C457B5" w:rsidP="00C457B5">
      <w:pPr>
        <w:numPr>
          <w:ilvl w:val="1"/>
          <w:numId w:val="1"/>
        </w:numPr>
        <w:spacing w:after="0" w:line="240" w:lineRule="auto"/>
        <w:ind w:left="0" w:hanging="426"/>
        <w:jc w:val="both"/>
        <w:rPr>
          <w:rFonts w:ascii="Times New Roman" w:hAnsi="Times New Roman" w:cs="Times New Roman"/>
        </w:rPr>
      </w:pPr>
      <w:r w:rsidRPr="00C457B5">
        <w:rPr>
          <w:rFonts w:ascii="Times New Roman" w:hAnsi="Times New Roman" w:cs="Times New Roman"/>
        </w:rPr>
        <w:lastRenderedPageBreak/>
        <w:t xml:space="preserve">Для проведения занятий по предметам по выбору (ритмике, сольному пению, вокальному ансамблю и </w:t>
      </w:r>
      <w:proofErr w:type="spellStart"/>
      <w:proofErr w:type="gramStart"/>
      <w:r w:rsidRPr="00C457B5">
        <w:rPr>
          <w:rFonts w:ascii="Times New Roman" w:hAnsi="Times New Roman" w:cs="Times New Roman"/>
        </w:rPr>
        <w:t>др</w:t>
      </w:r>
      <w:proofErr w:type="spellEnd"/>
      <w:proofErr w:type="gramEnd"/>
      <w:r w:rsidRPr="00C457B5">
        <w:rPr>
          <w:rFonts w:ascii="Times New Roman" w:hAnsi="Times New Roman" w:cs="Times New Roman"/>
        </w:rPr>
        <w:t>);</w:t>
      </w:r>
    </w:p>
    <w:p w:rsidR="00C457B5" w:rsidRPr="00C457B5" w:rsidRDefault="00C457B5" w:rsidP="00C457B5">
      <w:pPr>
        <w:numPr>
          <w:ilvl w:val="1"/>
          <w:numId w:val="1"/>
        </w:numPr>
        <w:spacing w:after="0" w:line="240" w:lineRule="auto"/>
        <w:ind w:left="0" w:hanging="426"/>
        <w:jc w:val="both"/>
        <w:rPr>
          <w:rFonts w:ascii="Times New Roman" w:hAnsi="Times New Roman" w:cs="Times New Roman"/>
        </w:rPr>
      </w:pPr>
      <w:r w:rsidRPr="00C457B5">
        <w:rPr>
          <w:rFonts w:ascii="Times New Roman" w:hAnsi="Times New Roman" w:cs="Times New Roman"/>
        </w:rPr>
        <w:t>Для проведения занятий по предмету «сольное пение» из расчета 100 % времени, отведенного на данный предмет.</w:t>
      </w:r>
    </w:p>
    <w:p w:rsidR="009E66B9" w:rsidRPr="00C457B5" w:rsidRDefault="009E66B9" w:rsidP="00C457B5">
      <w:pPr>
        <w:spacing w:after="0"/>
        <w:rPr>
          <w:rFonts w:ascii="Times New Roman" w:hAnsi="Times New Roman" w:cs="Times New Roman"/>
        </w:rPr>
      </w:pPr>
    </w:p>
    <w:sectPr w:rsidR="009E66B9" w:rsidRPr="00C45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5F9B"/>
    <w:multiLevelType w:val="hybridMultilevel"/>
    <w:tmpl w:val="67BE70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457B5"/>
    <w:rsid w:val="009E66B9"/>
    <w:rsid w:val="00C4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C457B5"/>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457B5"/>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Reanimator Extreme Edition</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2</cp:revision>
  <dcterms:created xsi:type="dcterms:W3CDTF">2020-10-08T06:34:00Z</dcterms:created>
  <dcterms:modified xsi:type="dcterms:W3CDTF">2020-10-08T06:35:00Z</dcterms:modified>
</cp:coreProperties>
</file>