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26" w:rsidRDefault="00E93526" w:rsidP="00E93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Краткие аннотации программ учебных предметов дополнительной общеразвивающей </w:t>
      </w:r>
      <w:r w:rsidR="009819F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образовательной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программы</w:t>
      </w:r>
    </w:p>
    <w:p w:rsidR="00E93526" w:rsidRDefault="00E93526" w:rsidP="00E9352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«Фортепиано»</w:t>
      </w:r>
    </w:p>
    <w:p w:rsidR="00E93526" w:rsidRDefault="00E93526" w:rsidP="00E9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3526" w:rsidRDefault="00E93526" w:rsidP="00E9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учебных предметов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 (Приложение к письму Министерства культуры России от 19 ноября 2013г.), разработанные во исполнение части 21 статьи 83 Федерального закона «Об образовании в Российской Федерации». </w:t>
      </w:r>
    </w:p>
    <w:p w:rsidR="00E93526" w:rsidRDefault="00E93526" w:rsidP="00E9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Учебные предметы направлены на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E93526" w:rsidRDefault="00E93526" w:rsidP="00E9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Программы реализуются посредством: </w:t>
      </w:r>
    </w:p>
    <w:p w:rsidR="00E93526" w:rsidRDefault="00E93526" w:rsidP="00E93526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E93526" w:rsidRDefault="00E93526" w:rsidP="00E93526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Вариативности образования, направленного на индивидуальную траекторию развития личности; </w:t>
      </w:r>
    </w:p>
    <w:p w:rsidR="00E93526" w:rsidRDefault="00E93526" w:rsidP="00E9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B7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Обеспечение для детей свободного выбора общеразвивающей программы в области того или иного вида искусств, а также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E93526" w:rsidRDefault="00E93526" w:rsidP="00E93526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5"/>
        <w:tblW w:w="14312" w:type="dxa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5245"/>
        <w:gridCol w:w="4961"/>
      </w:tblGrid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и задачи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обучения</w:t>
            </w: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исполнительство</w:t>
            </w:r>
          </w:p>
        </w:tc>
      </w:tr>
      <w:tr w:rsidR="00E93526" w:rsidTr="00912AD8">
        <w:trPr>
          <w:trHeight w:val="198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>Цели:</w:t>
            </w:r>
          </w:p>
          <w:p w:rsidR="00E93526" w:rsidRDefault="00E93526" w:rsidP="00912AD8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- развитие музыкально-творческих способностей учащегося на основе приобретенных им знаний, умений и навыков, позволяющих воспринимать,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осваивать и исполнять на духовых инструментах произведения различных жанров и форм в соответствии с программными требованиями;</w:t>
            </w:r>
          </w:p>
          <w:p w:rsidR="00E93526" w:rsidRDefault="00E93526" w:rsidP="00912AD8">
            <w:pPr>
              <w:widowControl w:val="0"/>
              <w:shd w:val="clear" w:color="auto" w:fill="FFFFFF"/>
              <w:tabs>
                <w:tab w:val="left" w:pos="965"/>
              </w:tabs>
              <w:autoSpaceDE w:val="0"/>
              <w:autoSpaceDN w:val="0"/>
              <w:adjustRightInd w:val="0"/>
              <w:spacing w:before="5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- выявление наиболее одаренных детей в области музыкального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исполнительства 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духовых инструментах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подготовки их к дальнейшему поступлению 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образовательные учреждения, реализующие образовательные программы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среднего профессионального образования в области искусств. </w:t>
            </w:r>
          </w:p>
          <w:p w:rsidR="00E93526" w:rsidRDefault="00E93526" w:rsidP="00912AD8">
            <w:pPr>
              <w:shd w:val="clear" w:color="auto" w:fill="FFFFFF"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</w:rPr>
              <w:t>Задачи: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интереса и любви к классической музыке и музыкальному творчеству;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музыкальных способностей: слуха, памяти, ритма, эмоциональной сферы, музыкальности и артистизма;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музыкальной грамоты как необходимого средства для музыкального исполнительства на духовом инструменте;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основными исполнительскими навыками игры на духовом инструменте, позволяющими грамотно исполнять музыкальные произведения соло и в ансамбле;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исполнительской техники как необходимого средства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художественного замысла композитора;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самостоятельной работы с музыкальным материалом, чтение с листа нетрудного текста;</w:t>
            </w:r>
          </w:p>
          <w:p w:rsidR="00E93526" w:rsidRDefault="00E93526" w:rsidP="00912A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детьми опыта творческой деятельности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5"/>
            </w:tblGrid>
            <w:tr w:rsidR="00E93526" w:rsidTr="00912AD8">
              <w:trPr>
                <w:trHeight w:val="18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29"/>
                  </w:tblGrid>
                  <w:tr w:rsidR="00E93526" w:rsidTr="00912AD8">
                    <w:trPr>
                      <w:trHeight w:val="227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93526" w:rsidRDefault="00E93526" w:rsidP="00912A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Результатом освоения программы учебного предмета «Музыкальный инструмент», являются следующие знания, умения, навыки: </w:t>
                        </w:r>
                      </w:p>
                      <w:p w:rsidR="00E93526" w:rsidRDefault="00E93526" w:rsidP="00912A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1. наличие у обучающегося интереса к музыкальному искусству; </w:t>
                        </w:r>
                      </w:p>
                      <w:p w:rsidR="00E93526" w:rsidRDefault="00E93526" w:rsidP="00912A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2. знание профессиональной </w:t>
                        </w:r>
                      </w:p>
                      <w:p w:rsidR="00E93526" w:rsidRDefault="00E93526" w:rsidP="00912A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2045" w:firstLine="2045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терминологии;</w:t>
                        </w:r>
                      </w:p>
                      <w:p w:rsidR="00E93526" w:rsidRDefault="00E93526" w:rsidP="00912AD8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сформированные практические навыки исполнения; </w:t>
                        </w:r>
                      </w:p>
                      <w:p w:rsidR="00E93526" w:rsidRDefault="00E93526" w:rsidP="00912AD8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знание устройства и принципов работы исполнительского аппарата; </w:t>
                        </w:r>
                      </w:p>
                      <w:p w:rsidR="00E93526" w:rsidRDefault="00E93526" w:rsidP="00912AD8">
                        <w:pPr>
                          <w:pStyle w:val="Default"/>
                          <w:spacing w:line="25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знание метроритмических особенностей разножанровых музыкальных произведений. </w:t>
                        </w:r>
                      </w:p>
                      <w:p w:rsidR="00E93526" w:rsidRDefault="00E93526" w:rsidP="00912AD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Уровень подготовки выпускника соответствует уровню, достаточному для дальнейшего творческого самовыражения и самореализации. </w:t>
                        </w:r>
                      </w:p>
                    </w:tc>
                  </w:tr>
                </w:tbl>
                <w:p w:rsidR="00E93526" w:rsidRDefault="00E93526" w:rsidP="00912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Хоровой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исполнительства.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 и музыкальному творчеству;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музыкальных способностей: слуха, ритма, памяти, музыкальности и артистизма;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формирование умений и навыков хорового исполнительства;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навыкам самостоятельной работы с музыкальным материалом и чтению нот с листа;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5.приобретение обучающимися опыта хорового исполнительства и публичных выступлений.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«Хоровой класс», являются следующие знания, умения, навыки: 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bCs/>
                <w:spacing w:val="-1"/>
              </w:rPr>
              <w:t>1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.знание начальных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основ хорового искусства, 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вокально-хоровых особенностей хоровых партитур, художественно-исполнительских возможностей хорового коллектива;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2. знание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терминологии;</w:t>
            </w:r>
          </w:p>
          <w:p w:rsidR="00E93526" w:rsidRDefault="00E93526" w:rsidP="00912AD8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3. умение передавать авторский замысел музыкального произведения с помощью органического сочетания слова и музыки;</w:t>
            </w:r>
          </w:p>
          <w:p w:rsidR="00E93526" w:rsidRDefault="00E93526" w:rsidP="00912AD8">
            <w:pPr>
              <w:spacing w:line="240" w:lineRule="auto"/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4. навыки коллективного хорового исполнительского творчества, в том числе отражающие взаимоотношения между солистом и хоровым коллективом;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5. сформированные практические навыки исполнения авторских, народных хоровых и вокальных ансамблевых произведений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отечественной и зарубежной музыки, в том числе хоровых произведений для детей</w:t>
            </w: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eastAsia="Lucida Grande CY"/>
                <w:bCs/>
              </w:rPr>
            </w:pPr>
            <w:r>
              <w:rPr>
                <w:rFonts w:ascii="Times New Roman" w:eastAsia="Lucida Grande CY" w:hAnsi="Times New Roman" w:cs="Times New Roman"/>
                <w:bCs/>
                <w:sz w:val="20"/>
                <w:szCs w:val="20"/>
              </w:rPr>
              <w:t>6. наличие практических навыков исполнения партий в составе вокального ансамбля и хорового коллектива.</w:t>
            </w:r>
            <w:r>
              <w:rPr>
                <w:rFonts w:eastAsia="Lucida Grande CY"/>
                <w:bCs/>
              </w:rPr>
              <w:t xml:space="preserve"> </w:t>
            </w: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музыки</w:t>
            </w: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(5 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Цели: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музыкально-творческих способностей учащегося на основе приобретенных им знаний, умений, навыков в области теории музыки,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− формирование навыков самостоятельной работы с музыкальным материалом;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 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«Сольфеджио», являются следующие знания, умения, навыки: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2.первичные теоретические знания, в том числе, профессиональной музыкальной терминологии;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3.умение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4.умение осуществлять анализ элементов музыкального языка;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5.умение импровизировать на заданные музыкальные темы или ритмические построения;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6.навыки владения элементами музыкального языка (исполнение на инструменте, запись по слуху и т.п.).</w:t>
            </w: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Слушание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(1 год)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развитие интереса к классической музыке;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широким кругом музыкальных произведений и формирование навыков восприятия образной музыкальной речи;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воспитание эмоционального и интеллектуального отклика в процессе слушания;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приобретение необходимых качеств слухового внимания, умений следить за движением музыкальной мысли и развитием интонаций;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осознание и усвоение некоторых понятий и представлений о музыкальных явлениях и средствах выразительности;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накопление слухового опыта, определенного круга интонаций и развитие музыкального мышления;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«Слушание музыки», являются следующие знания, умения, навыки: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способность проявлять эмоциональное сопереживание в процессе восприятия музыкального произведения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Целью </w:t>
            </w:r>
            <w:r>
              <w:rPr>
                <w:sz w:val="20"/>
                <w:szCs w:val="20"/>
              </w:rPr>
              <w:t xml:space="preserve">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Задачами </w:t>
            </w:r>
            <w:r>
              <w:rPr>
                <w:sz w:val="20"/>
                <w:szCs w:val="20"/>
              </w:rPr>
              <w:t xml:space="preserve">предмета «Музыкальная литература» являются: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формирование интереса и любви к классической музыке и музыкальной культуре в целом;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знания специфики различных музыкально-театральных и инструментальных жанров; 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умение работать с нотным текстом (клавиром, партитурой); </w:t>
            </w:r>
          </w:p>
          <w:p w:rsidR="00E93526" w:rsidRDefault="00E93526" w:rsidP="00912AD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умение использовать полученные теоретические знания при исполнительстве музыкальных произведений на инструменте; 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«Музыкальная литература», являются следующие знания, умения, навыки: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знание творческих биографий зарубежных и отечественных композиторов согласно программным требованиям;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3.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умение исполнять на музыкальном инструменте тематический материал пройденных музыкальных произведений;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знание особенностей национальных традиций, фольклорных истоков музыки;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знание профессиональной музыкальной терминологии;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умение в устной и письменной форме излагать свои мысли о творчестве композиторов; 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 умение определять на слух фрагменты того или иного изученного музыкального произведения.</w:t>
            </w: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Элементарная теория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 </w:t>
            </w:r>
          </w:p>
          <w:p w:rsidR="00E93526" w:rsidRDefault="00E93526" w:rsidP="00912AD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sz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t>Задачи:</w:t>
            </w:r>
            <w:r>
              <w:rPr>
                <w:rStyle w:val="FontStyle16"/>
                <w:sz w:val="20"/>
                <w:szCs w:val="20"/>
                <w:lang w:eastAsia="en-US"/>
              </w:rPr>
              <w:t xml:space="preserve"> обобщение знаний по музыкальной грамоте, понимание основных элементов музыкального языка. Ученик должен уметь выполнять практические задания по основным темам учебного предмета, использовать знания, полученные на предмете сольфеджио, полученные в процессе обучения в 1-8 классах.</w:t>
            </w:r>
          </w:p>
          <w:p w:rsidR="00E93526" w:rsidRDefault="00E93526" w:rsidP="00912AD8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left"/>
              <w:rPr>
                <w:rStyle w:val="FontStyle16"/>
                <w:b/>
                <w:sz w:val="20"/>
                <w:szCs w:val="20"/>
                <w:lang w:eastAsia="en-US"/>
              </w:rPr>
            </w:pPr>
            <w:r>
              <w:rPr>
                <w:rStyle w:val="FontStyle16"/>
                <w:b/>
                <w:sz w:val="20"/>
                <w:szCs w:val="20"/>
                <w:lang w:eastAsia="en-US"/>
              </w:rPr>
              <w:lastRenderedPageBreak/>
              <w:t>В задачи учебного предмета так же входит:</w:t>
            </w:r>
          </w:p>
          <w:p w:rsidR="00E93526" w:rsidRDefault="00E93526" w:rsidP="00912AD8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закрепление учеником знаний и умений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умение осуществлять анализ нотного текста с объяснением роли выразительных средств в контексте музыкального произведения;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наличие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сочинения и импровизации музыкального текста;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навыков восприятия современной музыки.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Результатом освоения программы учебного предмета «Элементарная теория музыки», являются следующие знания, умения, навыки: </w:t>
            </w:r>
          </w:p>
          <w:p w:rsidR="00E93526" w:rsidRDefault="00E93526" w:rsidP="00912A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знание основных элементов музыкального языка (понятий – звукоряд, лад, интервалы, аккорды, диатоника, хроматика, отклонение, модуляция); 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первичные знания о строении музыкальной ткани, типах изложения музыкального материала;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умение осуществлять элементарный анализ нотного текста с объяснением роли выразительных средств в контексте музыкального произведения;</w:t>
            </w:r>
          </w:p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      </w:r>
          </w:p>
          <w:p w:rsidR="00E93526" w:rsidRDefault="00E93526" w:rsidP="00912AD8">
            <w:pPr>
              <w:pStyle w:val="Default"/>
              <w:rPr>
                <w:sz w:val="20"/>
                <w:szCs w:val="20"/>
              </w:rPr>
            </w:pPr>
          </w:p>
        </w:tc>
      </w:tr>
      <w:tr w:rsidR="00E93526" w:rsidTr="00912AD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 по выбору</w:t>
            </w:r>
          </w:p>
        </w:tc>
      </w:tr>
      <w:tr w:rsidR="00E93526" w:rsidTr="00E935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E9352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(вокальный ансамбль)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526" w:rsidRDefault="00E93526" w:rsidP="00912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(4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26" w:rsidRDefault="00E93526" w:rsidP="00E9352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E93526" w:rsidRDefault="00E93526" w:rsidP="00E9352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музыкально-творческих способностей учащегося на основе приобретенных им знаний, умений и навыков в области ансамблевого исполнительства.</w:t>
            </w:r>
          </w:p>
          <w:p w:rsidR="00E93526" w:rsidRDefault="00E93526" w:rsidP="00E9352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стимулирование развития эмоциональности, памяти, мышления, воображения и творческой активности при игре в ансамбле;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у обучающихся комплекса исполнительских навыков, необходимых для ансамблевого музицирования;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расширение кругозора учащегося путем ознакомления с ансамблевым репертуаром;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чувства ансамбля (чувства партнерства при игре в ансамбле), артистизма и музыкальности;</w:t>
            </w:r>
          </w:p>
          <w:p w:rsidR="00E93526" w:rsidRDefault="00E93526" w:rsidP="00E9352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567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навыкам самостоятельной работы, а также навыкам чтения с листа в ансамбле;</w:t>
            </w:r>
          </w:p>
          <w:p w:rsidR="00E93526" w:rsidRDefault="00E93526" w:rsidP="00E9352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обучающимися опыта творческой деятельности и публичных выступлений в сфере ансамблевого музицирования.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26" w:rsidRDefault="00E93526" w:rsidP="00E935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освоения программы учебного предмета «Ансамбль», являются следующие знания, умения, навыки: </w:t>
            </w:r>
          </w:p>
          <w:p w:rsidR="00E93526" w:rsidRDefault="00E93526" w:rsidP="00E935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      </w:r>
          </w:p>
          <w:p w:rsidR="00E93526" w:rsidRDefault="00E93526" w:rsidP="00E935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знание ансамблевого репертуара (музыкальных произведений, созданных для различных составов, переложений произведений классической музыки) различных отечественных и зарубежных композиторов, способствующее формированию способности к сотворческому исполнительству;</w:t>
            </w:r>
          </w:p>
          <w:p w:rsidR="00E93526" w:rsidRDefault="00E93526" w:rsidP="00E9352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      </w:r>
          </w:p>
          <w:p w:rsidR="00E93526" w:rsidRDefault="00E93526" w:rsidP="00E935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4. навыки по решению музыкально-исполнительских задач ансамблевого </w:t>
            </w:r>
            <w:r>
              <w:rPr>
                <w:rFonts w:ascii="Times New Roman" w:hAnsi="Times New Roman"/>
                <w:bCs/>
              </w:rPr>
              <w:lastRenderedPageBreak/>
              <w:t>исполнительства, обусловленные художественным содержанием и особенностями формы, жанра и стиля музыкального произведения.</w:t>
            </w:r>
          </w:p>
        </w:tc>
      </w:tr>
    </w:tbl>
    <w:p w:rsidR="00E93526" w:rsidRDefault="00E93526" w:rsidP="00E93526"/>
    <w:p w:rsidR="00910E2E" w:rsidRDefault="000E30B0"/>
    <w:sectPr w:rsidR="00910E2E" w:rsidSect="00444B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831"/>
    <w:multiLevelType w:val="hybridMultilevel"/>
    <w:tmpl w:val="1E60B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9"/>
    <w:rsid w:val="000E30B0"/>
    <w:rsid w:val="00261B5D"/>
    <w:rsid w:val="005A7CA9"/>
    <w:rsid w:val="009819FC"/>
    <w:rsid w:val="00A12146"/>
    <w:rsid w:val="00E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2096-514F-4349-9A52-B81B291D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5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5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9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E9352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93526"/>
    <w:rPr>
      <w:rFonts w:ascii="Times New Roman" w:hAnsi="Times New Roman" w:cs="Times New Roman" w:hint="default"/>
      <w:sz w:val="24"/>
    </w:rPr>
  </w:style>
  <w:style w:type="table" w:styleId="a5">
    <w:name w:val="Table Grid"/>
    <w:basedOn w:val="a1"/>
    <w:uiPriority w:val="39"/>
    <w:rsid w:val="00E935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2019-06-13T10:58:00Z</dcterms:created>
  <dcterms:modified xsi:type="dcterms:W3CDTF">2019-06-13T10:58:00Z</dcterms:modified>
</cp:coreProperties>
</file>